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36"/>
        </w:rPr>
      </w:pPr>
      <w:r>
        <w:rPr>
          <w:sz w:val="28"/>
          <w:szCs w:val="36"/>
        </w:rPr>
        <w:t>工银安盛人寿鑫宝贝两全保险（2017）</w:t>
      </w:r>
    </w:p>
    <w:p>
      <w:pPr>
        <w:rPr>
          <w:rFonts w:hint="eastAsia"/>
          <w:lang w:eastAsia="zh-CN"/>
        </w:rPr>
      </w:pPr>
      <w:r>
        <w:t>凡出生满30天至17周岁1且身体健康的人，可作为被保险人参加本保险</w:t>
      </w:r>
      <w:r>
        <w:rPr>
          <w:rFonts w:hint="eastAsia"/>
          <w:lang w:eastAsia="zh-CN"/>
        </w:rPr>
        <w:t>。</w:t>
      </w:r>
    </w:p>
    <w:p>
      <w:r>
        <w:t>本合同的保险期间自保险单所载生效日当日24时起，至被保险人年满35周岁后</w:t>
      </w:r>
      <w:r>
        <w:br w:type="textWrapping"/>
      </w:r>
      <w:r>
        <w:t>的首个保险合同周年日为止。我们给予您15日的犹豫期，</w:t>
      </w:r>
    </w:p>
    <w:p>
      <w:r>
        <w:t>您应当按照本合同约定向我们一次性或分期支付保险费。</w:t>
      </w:r>
    </w:p>
    <w:p/>
    <w:p>
      <w:pPr>
        <w:rPr>
          <w:rFonts w:hint="eastAsia"/>
        </w:rPr>
      </w:pPr>
      <w:bookmarkStart w:id="0" w:name="_GoBack"/>
      <w:r>
        <w:rPr>
          <w:rFonts w:hint="eastAsia"/>
        </w:rPr>
        <w:t>保险责任</w:t>
      </w:r>
    </w:p>
    <w:p>
      <w:pPr>
        <w:rPr>
          <w:rFonts w:hint="eastAsia"/>
        </w:rPr>
      </w:pPr>
      <w:r>
        <w:rPr>
          <w:rFonts w:hint="eastAsia"/>
        </w:rPr>
        <w:t>在本合同保险期间，我们承担以下保险责任，且身故保险金和全残保险金仅以给付一项为限：</w:t>
      </w:r>
    </w:p>
    <w:p>
      <w:pPr>
        <w:rPr>
          <w:rFonts w:hint="eastAsia"/>
        </w:rPr>
      </w:pPr>
      <w:r>
        <w:rPr>
          <w:rFonts w:hint="eastAsia"/>
        </w:rPr>
        <w:t>一、身故保险金</w:t>
      </w:r>
    </w:p>
    <w:p>
      <w:pPr>
        <w:rPr>
          <w:rFonts w:hint="eastAsia"/>
        </w:rPr>
      </w:pPr>
      <w:r>
        <w:rPr>
          <w:rFonts w:hint="eastAsia"/>
        </w:rPr>
        <w:t>1、在本合同有效期内，若被保险人于年满18周岁前身故，则我们按以下两项金额中的较大者给付身故保险金予身故保险金受益人，同时本合同效力终止：</w:t>
      </w:r>
    </w:p>
    <w:p>
      <w:pPr>
        <w:rPr>
          <w:rFonts w:hint="eastAsia"/>
        </w:rPr>
      </w:pPr>
      <w:r>
        <w:rPr>
          <w:rFonts w:hint="eastAsia"/>
        </w:rPr>
        <w:t>Ⅰ被保险人身故时本合同基本保险金额所对应的已交保险费；</w:t>
      </w:r>
    </w:p>
    <w:p>
      <w:pPr>
        <w:rPr>
          <w:rFonts w:hint="eastAsia"/>
        </w:rPr>
      </w:pPr>
      <w:r>
        <w:rPr>
          <w:rFonts w:hint="eastAsia"/>
        </w:rPr>
        <w:t>Ⅱ被保险人身故时本合同的现金价值。</w:t>
      </w:r>
    </w:p>
    <w:p>
      <w:pPr>
        <w:rPr>
          <w:rFonts w:hint="eastAsia"/>
        </w:rPr>
      </w:pPr>
      <w:r>
        <w:rPr>
          <w:rFonts w:hint="eastAsia"/>
        </w:rPr>
        <w:t>2、在本合同有效期内，若被保险人于年满18周岁（含）之后身故，则我们按以下三项金额中的最大者给付身故保险金予身故保险金受益人，同时本合同效力终止：</w:t>
      </w:r>
    </w:p>
    <w:p>
      <w:pPr>
        <w:rPr>
          <w:rFonts w:hint="eastAsia"/>
        </w:rPr>
      </w:pPr>
      <w:r>
        <w:rPr>
          <w:rFonts w:hint="eastAsia"/>
        </w:rPr>
        <w:t>Ⅰ被保险人身故时本合同的保险金额；</w:t>
      </w:r>
    </w:p>
    <w:p>
      <w:pPr>
        <w:rPr>
          <w:rFonts w:hint="eastAsia"/>
        </w:rPr>
      </w:pPr>
      <w:r>
        <w:rPr>
          <w:rFonts w:hint="eastAsia"/>
        </w:rPr>
        <w:t>Ⅱ被保险人身故时本合同基本保险金额所对应的已交保险费×160%；</w:t>
      </w:r>
    </w:p>
    <w:p>
      <w:pPr>
        <w:rPr>
          <w:rFonts w:hint="eastAsia"/>
        </w:rPr>
      </w:pPr>
      <w:r>
        <w:rPr>
          <w:rFonts w:hint="eastAsia"/>
        </w:rPr>
        <w:t>Ⅲ被保险人身故时本合同的现金价值。</w:t>
      </w:r>
    </w:p>
    <w:p>
      <w:pPr>
        <w:rPr>
          <w:rFonts w:hint="eastAsia"/>
        </w:rPr>
      </w:pPr>
      <w:r>
        <w:rPr>
          <w:rFonts w:hint="eastAsia"/>
        </w:rPr>
        <w:t>二、全残保险金</w:t>
      </w:r>
    </w:p>
    <w:p>
      <w:pPr>
        <w:rPr>
          <w:rFonts w:hint="eastAsia"/>
        </w:rPr>
      </w:pPr>
      <w:r>
        <w:rPr>
          <w:rFonts w:hint="eastAsia"/>
        </w:rPr>
        <w:t>在本合同有效期内，若被保险人发生本合同所约定的全残项目之一，我们将依“身故保险金”的计算方法给付“全残保险金”予被保险人，同时本合同效力终止。</w:t>
      </w:r>
    </w:p>
    <w:p>
      <w:pPr>
        <w:rPr>
          <w:rFonts w:hint="eastAsia"/>
        </w:rPr>
      </w:pPr>
      <w:r>
        <w:rPr>
          <w:rFonts w:hint="eastAsia"/>
        </w:rPr>
        <w:t>如被保险人同时发生本合同所约定的两项或两项以上全残项目时，我们只给付一项“全残保险金”。</w:t>
      </w:r>
    </w:p>
    <w:p>
      <w:pPr>
        <w:rPr>
          <w:rFonts w:hint="eastAsia"/>
        </w:rPr>
      </w:pPr>
      <w:r>
        <w:rPr>
          <w:rFonts w:hint="eastAsia"/>
        </w:rPr>
        <w:t>三、满期金</w:t>
      </w:r>
    </w:p>
    <w:p>
      <w:pPr>
        <w:rPr>
          <w:rFonts w:hint="eastAsia"/>
        </w:rPr>
      </w:pPr>
      <w:r>
        <w:rPr>
          <w:rFonts w:hint="eastAsia"/>
        </w:rPr>
        <w:t>本合同生效至被保险人年满35周岁后的首个保险合同周年日为本合同的满期日。</w:t>
      </w:r>
    </w:p>
    <w:p>
      <w:pPr>
        <w:rPr>
          <w:rFonts w:hint="eastAsia"/>
        </w:rPr>
      </w:pPr>
      <w:r>
        <w:rPr>
          <w:rFonts w:hint="eastAsia"/>
        </w:rPr>
        <w:t>被保险人于本合同的满期日当日24时仍生存，且本合同仍有效，我们按以下两项金额中的较大者给付满期金予被保险人，本合同效力终止。</w:t>
      </w:r>
    </w:p>
    <w:p>
      <w:pPr>
        <w:rPr>
          <w:rFonts w:hint="eastAsia"/>
        </w:rPr>
      </w:pPr>
      <w:r>
        <w:rPr>
          <w:rFonts w:hint="eastAsia"/>
        </w:rPr>
        <w:t>1、满期时本合同的保险金额；</w:t>
      </w:r>
    </w:p>
    <w:p>
      <w:pPr>
        <w:rPr>
          <w:rFonts w:hint="eastAsia"/>
        </w:rPr>
      </w:pPr>
      <w:r>
        <w:rPr>
          <w:rFonts w:hint="eastAsia"/>
        </w:rPr>
        <w:t>2、满期时本合同的现金价值。</w:t>
      </w:r>
    </w:p>
    <w:p>
      <w:pPr>
        <w:rPr>
          <w:rFonts w:hint="eastAsia"/>
        </w:rPr>
      </w:pPr>
      <w:r>
        <w:rPr>
          <w:rFonts w:hint="eastAsia"/>
        </w:rPr>
        <w:t>四、豁免保险费</w:t>
      </w:r>
    </w:p>
    <w:p>
      <w:pPr>
        <w:rPr>
          <w:rFonts w:hint="eastAsia"/>
        </w:rPr>
      </w:pPr>
      <w:r>
        <w:rPr>
          <w:rFonts w:hint="eastAsia"/>
        </w:rPr>
        <w:t>您选择分期支付保险费的，在本合同有效期内，若投保人于年满65周岁前遭受意外伤害事故，并在事故发生之日起180日内因该意外伤害事故导致身故，而被保险人仍生存的，则我们将自投保人身故后的下一期保险费交付日起开始，豁免本合同及所附的《工银安盛人寿附加鑫宝贝重大疾病保险（2017）合同》和《工银安盛人寿附加鑫宝贝意外伤害保险合同》的剩余交费期的应付续期保险费，获豁免的本合同及附加合同续期保险费视为已交付，本合同继续有效。</w:t>
      </w:r>
    </w:p>
    <w:p>
      <w:pPr>
        <w:rPr>
          <w:rFonts w:hint="eastAsia"/>
        </w:rPr>
      </w:pPr>
      <w:r>
        <w:rPr>
          <w:rFonts w:hint="eastAsia"/>
        </w:rPr>
        <w:t>保险期间内，投保人发生过变更，则不享有此项保险责任。</w:t>
      </w:r>
    </w:p>
    <w:bookmarkEnd w:id="0"/>
    <w:p>
      <w:pPr>
        <w:rPr>
          <w:rFonts w:hint="eastAsia"/>
        </w:rPr>
      </w:pPr>
    </w:p>
    <w:p>
      <w:pPr>
        <w:rPr>
          <w:rFonts w:hint="eastAsia"/>
        </w:rPr>
      </w:pPr>
      <w:r>
        <w:rPr>
          <w:rFonts w:hint="eastAsia"/>
        </w:rPr>
        <w:t>1.1.8责任免除</w:t>
      </w:r>
    </w:p>
    <w:p>
      <w:pPr>
        <w:rPr>
          <w:rFonts w:hint="eastAsia"/>
        </w:rPr>
      </w:pPr>
      <w:r>
        <w:rPr>
          <w:rFonts w:hint="eastAsia"/>
        </w:rPr>
        <w:t>一、因下列情形之一，导致被保险人身故或发生全残的，我们不承担给付身故保险金或全残保险金的责任：</w:t>
      </w:r>
    </w:p>
    <w:p>
      <w:pPr>
        <w:rPr>
          <w:rFonts w:hint="eastAsia"/>
        </w:rPr>
      </w:pPr>
      <w:r>
        <w:rPr>
          <w:rFonts w:hint="eastAsia"/>
        </w:rPr>
        <w:t>1、您对被保险人的故意杀害、故意伤害；</w:t>
      </w:r>
    </w:p>
    <w:p>
      <w:pPr>
        <w:rPr>
          <w:rFonts w:hint="eastAsia"/>
        </w:rPr>
      </w:pPr>
      <w:r>
        <w:rPr>
          <w:rFonts w:hint="eastAsia"/>
        </w:rPr>
        <w:t>2、被保险人故意犯罪或者抗拒依法采取的刑事强制措施；</w:t>
      </w:r>
    </w:p>
    <w:p>
      <w:pPr>
        <w:rPr>
          <w:rFonts w:hint="eastAsia"/>
        </w:rPr>
      </w:pPr>
      <w:r>
        <w:rPr>
          <w:rFonts w:hint="eastAsia"/>
        </w:rPr>
        <w:t>3、被保险人自杀、故意自伤，但被保险人自杀、故意自伤时为无民事行为能力人的、或被保险人自本合同成立或者合同效力恢复之日起2年后自杀、故意自伤导致身故的除外；</w:t>
      </w:r>
    </w:p>
    <w:p>
      <w:pPr>
        <w:rPr>
          <w:rFonts w:hint="eastAsia"/>
        </w:rPr>
      </w:pPr>
      <w:r>
        <w:rPr>
          <w:rFonts w:hint="eastAsia"/>
        </w:rPr>
        <w:t>4、被保险人主动吸食或注射毒品；</w:t>
      </w:r>
    </w:p>
    <w:p>
      <w:pPr>
        <w:rPr>
          <w:rFonts w:hint="eastAsia"/>
        </w:rPr>
      </w:pPr>
      <w:r>
        <w:rPr>
          <w:rFonts w:hint="eastAsia"/>
        </w:rPr>
        <w:t>5、被保险人酒后驾驶，无合法有效驾驶证驾驶，或驾驶无有效行驶证的机动车；</w:t>
      </w:r>
    </w:p>
    <w:p>
      <w:pPr>
        <w:rPr>
          <w:rFonts w:hint="eastAsia"/>
        </w:rPr>
      </w:pPr>
      <w:r>
        <w:rPr>
          <w:rFonts w:hint="eastAsia"/>
        </w:rPr>
        <w:t>6、战争、军事冲突、暴乱或武装叛乱；</w:t>
      </w:r>
    </w:p>
    <w:p>
      <w:pPr>
        <w:rPr>
          <w:rFonts w:hint="eastAsia"/>
        </w:rPr>
      </w:pPr>
      <w:r>
        <w:rPr>
          <w:rFonts w:hint="eastAsia"/>
        </w:rPr>
        <w:t>7、核爆炸、核辐射或核污染。</w:t>
      </w:r>
    </w:p>
    <w:p>
      <w:pPr>
        <w:rPr>
          <w:rFonts w:hint="eastAsia"/>
        </w:rPr>
      </w:pPr>
      <w:r>
        <w:rPr>
          <w:rFonts w:hint="eastAsia"/>
        </w:rPr>
        <w:t>发生上述第一项情形导致被保险人身故的，本合同效力终止，您已交足2年以上保险费的，我们将向被保险人的继承人退还本合同的现金价值；</w:t>
      </w:r>
    </w:p>
    <w:p>
      <w:pPr>
        <w:rPr>
          <w:rFonts w:hint="eastAsia"/>
        </w:rPr>
      </w:pPr>
      <w:r>
        <w:rPr>
          <w:rFonts w:hint="eastAsia"/>
        </w:rPr>
        <w:t>发生上述第一项情形导致被保险人全残的，本合同效力终止，您已交足2年以上保险费的，我们将向被保险人退还本合同的现金价值。</w:t>
      </w:r>
    </w:p>
    <w:p>
      <w:pPr>
        <w:rPr>
          <w:rFonts w:hint="eastAsia"/>
        </w:rPr>
      </w:pPr>
      <w:r>
        <w:rPr>
          <w:rFonts w:hint="eastAsia"/>
        </w:rPr>
        <w:t>发生上述其他情形导致被保险人身故或全残的，本合同效力终止，我们将向您退还本合同的现金价值。</w:t>
      </w:r>
    </w:p>
    <w:p>
      <w:pPr>
        <w:rPr>
          <w:rFonts w:hint="eastAsia"/>
        </w:rPr>
      </w:pPr>
    </w:p>
    <w:p>
      <w:pPr>
        <w:rPr>
          <w:rFonts w:hint="eastAsia"/>
        </w:rPr>
      </w:pPr>
      <w:r>
        <w:rPr>
          <w:rFonts w:hint="eastAsia"/>
        </w:rPr>
        <w:t>二、因下列情形之一，导致投保人身故的，我们不承担豁免保险费责任：</w:t>
      </w:r>
    </w:p>
    <w:p>
      <w:pPr>
        <w:rPr>
          <w:rFonts w:hint="eastAsia"/>
        </w:rPr>
      </w:pPr>
      <w:r>
        <w:rPr>
          <w:rFonts w:hint="eastAsia"/>
        </w:rPr>
        <w:t>1、被保险人对投保人的故意杀害、故意伤害；</w:t>
      </w:r>
    </w:p>
    <w:p>
      <w:pPr>
        <w:rPr>
          <w:rFonts w:hint="eastAsia"/>
        </w:rPr>
      </w:pPr>
      <w:r>
        <w:rPr>
          <w:rFonts w:hint="eastAsia"/>
        </w:rPr>
        <w:t>2、投保人故意犯罪或者抗拒依法采取的刑事强制措施；</w:t>
      </w:r>
    </w:p>
    <w:p>
      <w:pPr>
        <w:rPr>
          <w:rFonts w:hint="eastAsia"/>
        </w:rPr>
      </w:pPr>
      <w:r>
        <w:rPr>
          <w:rFonts w:hint="eastAsia"/>
        </w:rPr>
        <w:t>3、投保人自杀或故意自伤，但投保人自杀或故意自伤时为无民事行为能力人的除外；</w:t>
      </w:r>
    </w:p>
    <w:p>
      <w:pPr>
        <w:rPr>
          <w:rFonts w:hint="eastAsia"/>
        </w:rPr>
      </w:pPr>
      <w:r>
        <w:rPr>
          <w:rFonts w:hint="eastAsia"/>
        </w:rPr>
        <w:t>4、投保人主动吸食或注射毒品；</w:t>
      </w:r>
    </w:p>
    <w:p>
      <w:pPr>
        <w:rPr>
          <w:rFonts w:hint="eastAsia"/>
        </w:rPr>
      </w:pPr>
      <w:r>
        <w:rPr>
          <w:rFonts w:hint="eastAsia"/>
        </w:rPr>
        <w:t>5、投保人酒后驾驶，无合法有效驾驶证驾驶，或驾驶无有效行驶证的机动车；</w:t>
      </w:r>
    </w:p>
    <w:p>
      <w:pPr>
        <w:rPr>
          <w:rFonts w:hint="eastAsia"/>
        </w:rPr>
      </w:pPr>
      <w:r>
        <w:rPr>
          <w:rFonts w:hint="eastAsia"/>
        </w:rPr>
        <w:t>6、战争、军事冲突、恐怖主义行动、暴乱或武装叛乱；</w:t>
      </w:r>
    </w:p>
    <w:p>
      <w:pPr>
        <w:rPr>
          <w:rFonts w:hint="eastAsia"/>
        </w:rPr>
      </w:pPr>
      <w:r>
        <w:rPr>
          <w:rFonts w:hint="eastAsia"/>
        </w:rPr>
        <w:t>7、核爆炸、核辐射或核污染；</w:t>
      </w:r>
    </w:p>
    <w:p>
      <w:pPr>
        <w:rPr>
          <w:rFonts w:hint="eastAsia"/>
        </w:rPr>
      </w:pPr>
      <w:r>
        <w:rPr>
          <w:rFonts w:hint="eastAsia"/>
        </w:rPr>
        <w:t>8、投保人醉酒；</w:t>
      </w:r>
    </w:p>
    <w:p>
      <w:pPr>
        <w:rPr>
          <w:rFonts w:hint="eastAsia"/>
        </w:rPr>
      </w:pPr>
      <w:r>
        <w:rPr>
          <w:rFonts w:hint="eastAsia"/>
        </w:rPr>
        <w:t>9、投保人猝死、中暑、高原病；</w:t>
      </w:r>
    </w:p>
    <w:p>
      <w:pPr>
        <w:rPr>
          <w:rFonts w:hint="eastAsia"/>
        </w:rPr>
      </w:pPr>
      <w:r>
        <w:rPr>
          <w:rFonts w:hint="eastAsia"/>
        </w:rPr>
        <w:t>10、投保人因妊娠、流产、分娩、药物过敏、接受整容手术、遭遇医疗事故所导致的伤害；</w:t>
      </w:r>
    </w:p>
    <w:p>
      <w:pPr>
        <w:rPr>
          <w:rFonts w:hint="eastAsia"/>
        </w:rPr>
      </w:pPr>
      <w:r>
        <w:rPr>
          <w:rFonts w:hint="eastAsia"/>
        </w:rPr>
        <w:t>11、投保人从事潜水、跳伞、攀岩运动、探险活动、蹦极、武术比赛、摔跤比赛、特技表演、赛马、赛车等高风险运动；</w:t>
      </w:r>
    </w:p>
    <w:p>
      <w:r>
        <w:rPr>
          <w:rFonts w:hint="eastAsia"/>
        </w:rPr>
        <w:t>12、细菌或病毒感染（因意外伤害事故导致的伤口发生感染者除外）。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T84EB8C4EtCI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Times-Bold">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imes-Roman">
    <w:altName w:val="Times New Roman"/>
    <w:panose1 w:val="00000000000000000000"/>
    <w:charset w:val="00"/>
    <w:family w:val="auto"/>
    <w:pitch w:val="default"/>
    <w:sig w:usb0="00000000" w:usb1="00000000" w:usb2="00000000" w:usb3="00000000" w:csb0="00000000" w:csb1="00000000"/>
  </w:font>
  <w:font w:name="TT40B902D7tCID">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B42B9"/>
    <w:rsid w:val="39DB42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style01"/>
    <w:basedOn w:val="2"/>
    <w:uiPriority w:val="0"/>
    <w:rPr>
      <w:rFonts w:ascii="TT84EB8C4EtCID" w:hAnsi="TT84EB8C4EtCID" w:eastAsia="TT84EB8C4EtCID" w:cs="TT84EB8C4EtCID"/>
      <w:color w:val="000000"/>
      <w:sz w:val="32"/>
      <w:szCs w:val="32"/>
    </w:rPr>
  </w:style>
  <w:style w:type="character" w:customStyle="1" w:styleId="5">
    <w:name w:val="fontstyle21"/>
    <w:basedOn w:val="2"/>
    <w:uiPriority w:val="0"/>
    <w:rPr>
      <w:rFonts w:ascii="Helvetica" w:hAnsi="Helvetica" w:eastAsia="Helvetica" w:cs="Helvetica"/>
      <w:color w:val="000000"/>
      <w:sz w:val="22"/>
      <w:szCs w:val="22"/>
    </w:rPr>
  </w:style>
  <w:style w:type="character" w:customStyle="1" w:styleId="6">
    <w:name w:val="fontstyle31"/>
    <w:basedOn w:val="2"/>
    <w:uiPriority w:val="0"/>
    <w:rPr>
      <w:rFonts w:ascii="Times-Bold" w:hAnsi="Times-Bold" w:eastAsia="Times-Bold" w:cs="Times-Bold"/>
      <w:b/>
      <w:color w:val="000000"/>
      <w:sz w:val="14"/>
      <w:szCs w:val="14"/>
    </w:rPr>
  </w:style>
  <w:style w:type="character" w:customStyle="1" w:styleId="7">
    <w:name w:val="fontstyle11"/>
    <w:basedOn w:val="2"/>
    <w:uiPriority w:val="0"/>
    <w:rPr>
      <w:rFonts w:ascii="Times-Roman" w:hAnsi="Times-Roman" w:eastAsia="Times-Roman" w:cs="Times-Roman"/>
      <w:color w:val="000000"/>
      <w:sz w:val="22"/>
      <w:szCs w:val="22"/>
    </w:rPr>
  </w:style>
  <w:style w:type="character" w:customStyle="1" w:styleId="8">
    <w:name w:val="fontstyle41"/>
    <w:basedOn w:val="2"/>
    <w:uiPriority w:val="0"/>
    <w:rPr>
      <w:rFonts w:ascii="Times-Bold" w:hAnsi="Times-Bold" w:eastAsia="Times-Bold" w:cs="Times-Bold"/>
      <w:b/>
      <w:color w:val="000000"/>
      <w:sz w:val="14"/>
      <w:szCs w:val="14"/>
    </w:rPr>
  </w:style>
  <w:style w:type="character" w:customStyle="1" w:styleId="9">
    <w:name w:val="fontstyle51"/>
    <w:basedOn w:val="2"/>
    <w:uiPriority w:val="0"/>
    <w:rPr>
      <w:rFonts w:ascii="TT40B902D7tCID" w:hAnsi="TT40B902D7tCID" w:eastAsia="TT40B902D7tCID" w:cs="TT40B902D7tCID"/>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2017-09-26T08:21:00Z</dcterms:created>
  <dc:creator>Administrator</dc:creator>
  <cp:lastModifiedBy>Administrator</cp:lastModifiedBy>
  <dcterms:modified xsi:type="dcterms:W3CDTF">2017-09-26T08:30:27Z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